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 DEMOGRAFICI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Anagrafe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Autorizzazione ai custodi ad effettuare l'inumazione delle salme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dell'autorizzazione ai custodi, su richiesta di parte, ad effettuare l'inumazione delle salme. </w:t>
            </w:r>
          </w:p>
          <w:p w:rsidR="00616568" w:rsidRDefault="004F2B19">
            <w:pPr>
              <w:jc w:val="both"/>
            </w:pPr>
            <w:r>
              <w:rPr>
                <w:rFonts w:ascii="Arial" w:hAnsi="Arial"/>
              </w:rPr>
              <w:t>Inumazione: consiste nel seppellimento di una salma in campo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D.P.R. 285/1990 - Regolamento di polizia mortuaria - L. 130/2001 - Disposizioni in materia di cremazione e dispersione delle ceneri - D.P.R. 396/2000 - Regolamento per la revisione e la semplificazione dell'ordinamento dello stato civile - Legge regionale - Regolamento dei servizi cimiteriali - Regolamento Polizia cimiteriale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SERVIZI DEMOGRAFICI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Anagrafe Indirizzo:Piazza Signorelli n.1</w:t>
            </w:r>
          </w:p>
          <w:p w:rsidR="00616568" w:rsidRDefault="004F2B19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616568" w:rsidRDefault="004F2B19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616568" w:rsidRDefault="004F2B19">
            <w:pPr>
              <w:jc w:val="both"/>
            </w:pPr>
            <w:r>
              <w:rPr>
                <w:rFonts w:ascii="Arial" w:hAnsi="Arial"/>
              </w:rPr>
              <w:t>EMail:anagrafe@comune.parona.pv.it</w:t>
            </w:r>
          </w:p>
          <w:p w:rsidR="00616568" w:rsidRDefault="004F2B19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616568" w:rsidRDefault="004F2B19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616568" w:rsidRDefault="004F2B19">
            <w:pPr>
              <w:jc w:val="both"/>
            </w:pPr>
            <w:r>
              <w:rPr>
                <w:rFonts w:ascii="Arial" w:hAnsi="Arial"/>
              </w:rPr>
              <w:t>Lunedi'10.00 / 13.00</w:t>
            </w:r>
          </w:p>
          <w:p w:rsidR="00616568" w:rsidRDefault="004F2B19">
            <w:pPr>
              <w:jc w:val="both"/>
            </w:pPr>
            <w:r>
              <w:rPr>
                <w:rFonts w:ascii="Arial" w:hAnsi="Arial"/>
              </w:rPr>
              <w:t>Marte</w:t>
            </w:r>
            <w:r w:rsidR="00E062F8">
              <w:rPr>
                <w:rFonts w:ascii="Arial" w:hAnsi="Arial"/>
              </w:rPr>
              <w:t xml:space="preserve">di'10.00 / 13.00 - </w:t>
            </w:r>
            <w:bookmarkStart w:id="0" w:name="_GoBack"/>
            <w:bookmarkEnd w:id="0"/>
          </w:p>
          <w:p w:rsidR="00616568" w:rsidRDefault="004F2B19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  <w:p w:rsidR="00616568" w:rsidRDefault="004F2B19">
            <w:pPr>
              <w:jc w:val="both"/>
            </w:pPr>
            <w:r>
              <w:rPr>
                <w:rFonts w:ascii="Arial" w:hAnsi="Arial"/>
              </w:rPr>
              <w:t xml:space="preserve">Giovedi'10.00 / 13.00 - </w:t>
            </w:r>
          </w:p>
          <w:p w:rsidR="00616568" w:rsidRDefault="004F2B19">
            <w:pPr>
              <w:jc w:val="both"/>
            </w:pPr>
            <w:r>
              <w:rPr>
                <w:rFonts w:ascii="Arial" w:hAnsi="Arial"/>
              </w:rPr>
              <w:t>Venerdi'10.00 / 13.00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Segretario </w:t>
            </w:r>
            <w:r w:rsidR="004F2B19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616568" w:rsidRDefault="004F2B19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servizifinanzairi@comune.parona.pv.it</w:t>
            </w:r>
          </w:p>
          <w:p w:rsidR="00616568" w:rsidRDefault="004F2B19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616568" w:rsidRDefault="004F2B19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616568" w:rsidRDefault="004F2B19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616568" w:rsidRDefault="004F2B19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</w:t>
            </w:r>
            <w:r w:rsidRPr="007137E0">
              <w:rPr>
                <w:rFonts w:ascii="Arial" w:hAnsi="Arial"/>
                <w:color w:val="000000"/>
              </w:rPr>
              <w:lastRenderedPageBreak/>
              <w:t xml:space="preserve">del procedimento.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Anagrafe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ritardo;</w:t>
            </w:r>
          </w:p>
          <w:p w:rsidR="00616568" w:rsidRDefault="004F2B19">
            <w:pPr>
              <w:jc w:val="both"/>
            </w:pPr>
            <w:r>
              <w:rPr>
                <w:rFonts w:ascii="Arial" w:hAnsi="Arial"/>
              </w:rPr>
              <w:t>- Tutela Giurisdizionale: ricorso al TAR entro 60 giorni;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25/06/2020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revisionView w:inkAnnotation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4F2B19"/>
    <w:rsid w:val="00510FFD"/>
    <w:rsid w:val="00525F93"/>
    <w:rsid w:val="00542FAF"/>
    <w:rsid w:val="00573732"/>
    <w:rsid w:val="005976D7"/>
    <w:rsid w:val="005A26BE"/>
    <w:rsid w:val="005A5A9C"/>
    <w:rsid w:val="00603A87"/>
    <w:rsid w:val="00616568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062F8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698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2026-06-15T15:33:00Z</dcterms:modified>
</cp:coreProperties>
</file>